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AB70E9">
      <w:pPr>
        <w:ind w:right="-15" w:rightChars="-7"/>
        <w:jc w:val="center"/>
        <w:outlineLvl w:val="2"/>
        <w:rPr>
          <w:rFonts w:hint="default" w:ascii="宋体" w:hAnsi="宋体"/>
          <w:b/>
          <w:bCs/>
          <w:color w:val="000000"/>
          <w:sz w:val="36"/>
          <w:szCs w:val="36"/>
          <w:lang w:val="en-US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集成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房清单</w:t>
      </w:r>
    </w:p>
    <w:tbl>
      <w:tblPr>
        <w:tblStyle w:val="5"/>
        <w:tblpPr w:leftFromText="180" w:rightFromText="180" w:vertAnchor="text" w:horzAnchor="page" w:tblpX="1169" w:tblpY="612"/>
        <w:tblOverlap w:val="never"/>
        <w:tblW w:w="9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830"/>
        <w:gridCol w:w="3675"/>
        <w:gridCol w:w="3315"/>
      </w:tblGrid>
      <w:tr w14:paraId="1AF253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 w14:paraId="5847760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 w14:paraId="6731654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 w14:paraId="12DBF3A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</w:rPr>
              <w:t xml:space="preserve">規格： </w:t>
            </w:r>
            <w:r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  <w:t>宽</w:t>
            </w:r>
            <w:r>
              <w:rPr>
                <w:rFonts w:hint="default" w:ascii="Arial" w:hAnsi="Arial" w:cs="Arial"/>
                <w:color w:val="000000"/>
                <w:spacing w:val="0"/>
                <w:w w:val="100"/>
              </w:rPr>
              <w:t>×</w:t>
            </w:r>
            <w:r>
              <w:rPr>
                <w:rFonts w:hint="eastAsia" w:ascii="Arial" w:hAnsi="Arial" w:cs="Arial"/>
                <w:color w:val="000000"/>
                <w:spacing w:val="0"/>
                <w:w w:val="1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  <w:t>米长×内径高  米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5CD86D9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 w:firstLineChars="49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</w:rPr>
              <w:t>数量：</w:t>
            </w:r>
            <w:r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  <w:t xml:space="preserve">   套</w:t>
            </w:r>
          </w:p>
        </w:tc>
      </w:tr>
      <w:tr w14:paraId="1023CF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AABBB68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FB4260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sz w:val="21"/>
                <w:szCs w:val="21"/>
              </w:rPr>
              <w:t>物资名称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341C6C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型号規格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4C020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2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详细说明</w:t>
            </w:r>
          </w:p>
        </w:tc>
      </w:tr>
      <w:tr w14:paraId="445E66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47FE10D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0"/>
                <w:w w:val="100"/>
                <w:sz w:val="24"/>
                <w:szCs w:val="24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、结构主体（专用钢结构系统，使用寿命</w:t>
            </w:r>
            <w:r>
              <w:rPr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年保证房屋的安全性）</w:t>
            </w:r>
          </w:p>
        </w:tc>
      </w:tr>
      <w:tr w14:paraId="4121FD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C244DF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83452E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946E58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 w:bidi="en-US"/>
              </w:rPr>
              <w:t>80*160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4CE4E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482C04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2CD28C2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6DE1532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 w:firstLineChars="250"/>
              <w:jc w:val="both"/>
            </w:pPr>
            <w:r>
              <w:rPr>
                <w:color w:val="000000"/>
                <w:spacing w:val="0"/>
                <w:w w:val="10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088E3C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 w:bidi="en-US"/>
              </w:rPr>
              <w:t>40*60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B9A43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5AEF1D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29D08E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5589B6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1F3648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 w:bidi="en-US"/>
              </w:rPr>
              <w:t>100*100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F192E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0C05C0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6A03EE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3426C17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</w:rPr>
            </w:pPr>
            <w:r>
              <w:rPr>
                <w:color w:val="000000"/>
                <w:spacing w:val="0"/>
                <w:w w:val="10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B0967C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 w:bidi="en-US"/>
              </w:rPr>
              <w:t>40*80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9358CE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color w:val="000000"/>
                <w:spacing w:val="0"/>
                <w:w w:val="100"/>
              </w:rPr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6C7EF5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401406B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7A971C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</w:rPr>
            </w:pPr>
            <w:r>
              <w:rPr>
                <w:color w:val="000000"/>
                <w:spacing w:val="0"/>
                <w:w w:val="10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EB34622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 w:bidi="en-US"/>
              </w:rPr>
              <w:t>50*100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AB8E7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color w:val="000000"/>
                <w:spacing w:val="0"/>
                <w:w w:val="100"/>
              </w:rPr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3E4631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FBD014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5A19B5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</w:rPr>
            </w:pPr>
            <w:r>
              <w:rPr>
                <w:color w:val="000000"/>
                <w:spacing w:val="0"/>
                <w:w w:val="100"/>
              </w:rPr>
              <w:t>镀锌方</w:t>
            </w: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管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A864DB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lang w:val="en-US" w:eastAsia="zh-CN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 w:bidi="en-US"/>
              </w:rPr>
              <w:t>20*20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7A298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color w:val="000000"/>
                <w:spacing w:val="0"/>
                <w:w w:val="100"/>
              </w:rPr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6ED357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5FF634C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</w:rPr>
              <w:t>二、外围护系统</w:t>
            </w:r>
            <w:r>
              <w:rPr>
                <w:rFonts w:hint="eastAsia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sz w:val="24"/>
                <w:szCs w:val="24"/>
              </w:rPr>
              <w:t>（施工工艺，气密性、</w:t>
            </w:r>
            <w:r>
              <w:rPr>
                <w:rFonts w:hint="eastAsia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</w:tr>
      <w:tr w14:paraId="70F5FD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476779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0A2F7D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外墙板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A5933B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金属雕花板（颜色可选）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91BA6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(含聚氨酯防火保温棉)</w:t>
            </w:r>
          </w:p>
        </w:tc>
      </w:tr>
      <w:tr w14:paraId="2778C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6FB7E6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946924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房顶防雨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F77550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镀锌方管龙骨骨架+</w:t>
            </w:r>
            <w:r>
              <w:rPr>
                <w:rFonts w:hint="eastAsia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镀锌钢板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F9A38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沥青瓦</w:t>
            </w:r>
          </w:p>
        </w:tc>
      </w:tr>
      <w:tr w14:paraId="32375D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3C56DB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7D4103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门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581CD3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u w:val="none"/>
                <w:shd w:val="clear" w:color="auto" w:fill="auto"/>
                <w:lang w:val="en-US" w:eastAsia="zh-CN" w:bidi="zh-TW"/>
              </w:rPr>
              <w:t>铝合金门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EAA81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铝合金2.5mm  玻璃0.8mm </w:t>
            </w:r>
          </w:p>
        </w:tc>
      </w:tr>
      <w:tr w14:paraId="0904AB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5014CF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236DEC4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窗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3BF1FF3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sz w:val="20"/>
                <w:u w:val="none"/>
                <w:shd w:val="clear" w:color="auto" w:fill="auto"/>
                <w:lang w:val="en-US" w:eastAsia="zh-CN" w:bidi="zh-TW"/>
              </w:rPr>
              <w:t>铝合金窗户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324EF7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0"/>
                <w:szCs w:val="21"/>
                <w:u w:val="none"/>
                <w:shd w:val="clear" w:color="auto" w:fill="auto"/>
                <w:lang w:val="en-US" w:eastAsia="zh-CN" w:bidi="zh-TW"/>
              </w:rPr>
              <w:t>配金刚纱网</w:t>
            </w:r>
          </w:p>
        </w:tc>
      </w:tr>
      <w:tr w14:paraId="120E06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vAlign w:val="center"/>
          </w:tcPr>
          <w:p w14:paraId="1E282C4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color w:val="000000"/>
                <w:spacing w:val="0"/>
                <w:w w:val="100"/>
                <w:sz w:val="24"/>
                <w:szCs w:val="24"/>
              </w:rPr>
              <w:t>三、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32A0E7AB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</w:rPr>
              <w:t>勾装系统（防火、零甲酵、舒适度优良）</w:t>
            </w:r>
          </w:p>
        </w:tc>
      </w:tr>
      <w:tr w14:paraId="40D8B3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39A7D7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48C029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内</w:t>
            </w:r>
            <w:r>
              <w:rPr>
                <w:color w:val="000000"/>
                <w:spacing w:val="0"/>
                <w:w w:val="100"/>
              </w:rPr>
              <w:t>墙板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B5CBE8B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集成墙板竹木纤维40板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C67C8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</w:rPr>
              <w:t>防腐蚀、绿色环保、防水、抗污染</w:t>
            </w:r>
          </w:p>
        </w:tc>
      </w:tr>
      <w:tr w14:paraId="715B2D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D18CF7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  <w:u w:val="single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3BF66DE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吊顶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FB8AA5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石塑板吊顶</w:t>
            </w:r>
            <w:r>
              <w:rPr>
                <w:color w:val="000000"/>
                <w:spacing w:val="0"/>
                <w:w w:val="100"/>
              </w:rPr>
              <w:t>及附配件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C440B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防火.防潮.隔热.耐腐</w:t>
            </w:r>
          </w:p>
        </w:tc>
      </w:tr>
      <w:tr w14:paraId="207FA1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F7A4EB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E120F4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地面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2B3552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</w:rPr>
              <w:t>—体式框架镀锌方管焊接</w:t>
            </w:r>
            <w:r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  <w:t>+水泥压力板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F5227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52C10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78775C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52FC30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保温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0D9019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防火岩棉一体保温板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74F92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20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5公分厚度</w:t>
            </w:r>
          </w:p>
        </w:tc>
      </w:tr>
      <w:tr w14:paraId="739438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82D31F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7B448E2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隔断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3980CF1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木龙骨+钢龙骨结合使用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BE490D"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8公分厚度</w:t>
            </w:r>
          </w:p>
        </w:tc>
      </w:tr>
      <w:tr w14:paraId="397C5D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exact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6DBBF1E4"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4125"/>
                <w:tab w:val="left" w:pos="9525"/>
              </w:tabs>
              <w:bidi w:val="0"/>
              <w:spacing w:before="0" w:after="0" w:line="240" w:lineRule="auto"/>
              <w:ind w:left="0" w:right="0" w:firstLine="240" w:firstLineChars="1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u w:val="none"/>
              </w:rPr>
              <w:t>四、</w:t>
            </w:r>
            <w:r>
              <w:rPr>
                <w:rFonts w:hint="eastAsia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灯</w:t>
            </w:r>
            <w:r>
              <w:rPr>
                <w:color w:val="000000"/>
                <w:spacing w:val="0"/>
                <w:w w:val="100"/>
                <w:sz w:val="24"/>
                <w:szCs w:val="24"/>
                <w:u w:val="none"/>
              </w:rPr>
              <w:t>电</w:t>
            </w:r>
          </w:p>
        </w:tc>
      </w:tr>
      <w:tr w14:paraId="1A1A03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57549D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BE9528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电源开关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B8DA5B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单控开关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59079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197762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9B9C03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1EAC84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五孔插座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D84F39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二三眼插座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5F4EC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</w:rPr>
              <w:t>优质插座</w:t>
            </w:r>
          </w:p>
        </w:tc>
      </w:tr>
      <w:tr w14:paraId="73C67E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5EBD97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</w:pPr>
            <w:r>
              <w:rPr>
                <w:color w:val="000000"/>
                <w:spacing w:val="0"/>
                <w:w w:val="100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17755EE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照明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5E7C3F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</w:rPr>
              <w:t>室内</w:t>
            </w:r>
            <w:r>
              <w:rPr>
                <w:color w:val="000000"/>
                <w:spacing w:val="0"/>
                <w:w w:val="100"/>
                <w:lang w:val="en-US" w:eastAsia="en-US" w:bidi="en-US"/>
              </w:rPr>
              <w:t>LED</w:t>
            </w:r>
            <w:r>
              <w:rPr>
                <w:color w:val="000000"/>
                <w:spacing w:val="0"/>
                <w:w w:val="100"/>
              </w:rPr>
              <w:t>吸顶灯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32093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color w:val="000000"/>
                <w:spacing w:val="0"/>
                <w:w w:val="100"/>
              </w:rPr>
              <w:t>国标</w:t>
            </w:r>
          </w:p>
        </w:tc>
      </w:tr>
      <w:tr w14:paraId="3871D3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2A7AA8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 w:eastAsia="宋体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B27CA1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电线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8815C7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4平方电源  6平方进户线 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1C528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rFonts w:hint="eastAsia" w:eastAsia="宋体"/>
                <w:color w:val="000000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eastAsia="zh-CN"/>
              </w:rPr>
              <w:t>国标</w:t>
            </w:r>
          </w:p>
        </w:tc>
      </w:tr>
      <w:tr w14:paraId="0FC026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FD4A8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default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E916B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lang w:eastAsia="zh-CN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5CE2EE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892A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rFonts w:hint="default"/>
                <w:color w:val="000000"/>
                <w:spacing w:val="0"/>
                <w:w w:val="100"/>
                <w:lang w:val="en-US" w:eastAsia="zh-CN"/>
              </w:rPr>
            </w:pPr>
          </w:p>
        </w:tc>
      </w:tr>
      <w:tr w14:paraId="121584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5CDF6B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center"/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</w:pPr>
          </w:p>
        </w:tc>
        <w:tc>
          <w:tcPr>
            <w:tcW w:w="8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2461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default"/>
                <w:color w:val="000000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lang w:val="en-US" w:eastAsia="zh-CN"/>
              </w:rPr>
              <w:t>预留空调线路，单独跑线安装（包括预留空调插座安装），餐厅及厨房：三相电，单线6平方。会根据情况进行调整。</w:t>
            </w:r>
            <w:bookmarkStart w:id="0" w:name="_GoBack"/>
            <w:bookmarkEnd w:id="0"/>
          </w:p>
        </w:tc>
      </w:tr>
    </w:tbl>
    <w:p w14:paraId="090052E3">
      <w:pPr>
        <w:rPr>
          <w:rFonts w:hint="eastAsia" w:ascii="宋体" w:hAnsi="宋体"/>
          <w:b/>
          <w:color w:val="000000"/>
          <w:szCs w:val="21"/>
        </w:rPr>
      </w:pPr>
    </w:p>
    <w:p w14:paraId="0073D39D">
      <w:pPr>
        <w:rPr>
          <w:rFonts w:hint="eastAsia" w:ascii="宋体" w:hAnsi="宋体"/>
          <w:b/>
          <w:color w:val="000000"/>
          <w:szCs w:val="21"/>
        </w:rPr>
      </w:pPr>
    </w:p>
    <w:p w14:paraId="1E9EB0BC">
      <w:pPr>
        <w:rPr>
          <w:rFonts w:hint="eastAsia" w:ascii="宋体" w:hAnsi="宋体"/>
          <w:b/>
          <w:color w:val="000000"/>
          <w:szCs w:val="21"/>
        </w:rPr>
      </w:pPr>
    </w:p>
    <w:p w14:paraId="5C840955">
      <w:pPr>
        <w:rPr>
          <w:rFonts w:hint="eastAsia" w:ascii="宋体" w:hAnsi="宋体"/>
          <w:b/>
          <w:color w:val="000000"/>
          <w:szCs w:val="21"/>
        </w:rPr>
      </w:pPr>
    </w:p>
    <w:p w14:paraId="08213E31">
      <w:pPr>
        <w:rPr>
          <w:rFonts w:hint="eastAsia" w:ascii="宋体" w:hAnsi="宋体"/>
          <w:b/>
          <w:color w:val="000000"/>
          <w:szCs w:val="21"/>
        </w:rPr>
      </w:pPr>
    </w:p>
    <w:p w14:paraId="07AE11B1">
      <w:pPr>
        <w:rPr>
          <w:rFonts w:hint="eastAsia" w:ascii="宋体" w:hAnsi="宋体"/>
          <w:b/>
          <w:color w:val="000000"/>
          <w:szCs w:val="21"/>
        </w:rPr>
      </w:pPr>
    </w:p>
    <w:p w14:paraId="101EDCCF">
      <w:pPr>
        <w:rPr>
          <w:rFonts w:hint="eastAsia" w:ascii="宋体" w:hAnsi="宋体" w:eastAsia="宋体"/>
          <w:b/>
          <w:color w:val="000000"/>
          <w:szCs w:val="21"/>
          <w:lang w:eastAsia="zh-CN"/>
        </w:rPr>
      </w:pPr>
    </w:p>
    <w:p w14:paraId="470E8D39">
      <w:pPr>
        <w:rPr>
          <w:rFonts w:hint="eastAsia" w:ascii="宋体" w:hAnsi="宋体" w:eastAsia="宋体"/>
          <w:b/>
          <w:color w:val="000000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6DC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964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458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0286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750D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46A3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8B"/>
    <w:rsid w:val="000B1FE2"/>
    <w:rsid w:val="000C4088"/>
    <w:rsid w:val="000C5529"/>
    <w:rsid w:val="000D2446"/>
    <w:rsid w:val="000F78DD"/>
    <w:rsid w:val="001B42F5"/>
    <w:rsid w:val="001E4B65"/>
    <w:rsid w:val="001E580F"/>
    <w:rsid w:val="00202319"/>
    <w:rsid w:val="002132F1"/>
    <w:rsid w:val="0022059B"/>
    <w:rsid w:val="00242605"/>
    <w:rsid w:val="002679B7"/>
    <w:rsid w:val="00293DAA"/>
    <w:rsid w:val="002A3FEB"/>
    <w:rsid w:val="002C7F5C"/>
    <w:rsid w:val="002D3205"/>
    <w:rsid w:val="003032B8"/>
    <w:rsid w:val="003160E0"/>
    <w:rsid w:val="00321B7A"/>
    <w:rsid w:val="003721FC"/>
    <w:rsid w:val="003743A9"/>
    <w:rsid w:val="003B0AD1"/>
    <w:rsid w:val="003D66C2"/>
    <w:rsid w:val="003E2900"/>
    <w:rsid w:val="0040452F"/>
    <w:rsid w:val="00415BE3"/>
    <w:rsid w:val="004C36FB"/>
    <w:rsid w:val="004E4BFB"/>
    <w:rsid w:val="005E498F"/>
    <w:rsid w:val="00602FF8"/>
    <w:rsid w:val="00616446"/>
    <w:rsid w:val="006229E0"/>
    <w:rsid w:val="006453C5"/>
    <w:rsid w:val="00670479"/>
    <w:rsid w:val="006735B5"/>
    <w:rsid w:val="006D2E19"/>
    <w:rsid w:val="006E065C"/>
    <w:rsid w:val="006E3D65"/>
    <w:rsid w:val="006F1442"/>
    <w:rsid w:val="006F45DE"/>
    <w:rsid w:val="00702B85"/>
    <w:rsid w:val="007307B3"/>
    <w:rsid w:val="007B336C"/>
    <w:rsid w:val="007C648C"/>
    <w:rsid w:val="007D7585"/>
    <w:rsid w:val="0080149A"/>
    <w:rsid w:val="008066BD"/>
    <w:rsid w:val="00841FD1"/>
    <w:rsid w:val="0088214A"/>
    <w:rsid w:val="008B362B"/>
    <w:rsid w:val="00922134"/>
    <w:rsid w:val="00936B2C"/>
    <w:rsid w:val="0094398A"/>
    <w:rsid w:val="0095382E"/>
    <w:rsid w:val="0097516A"/>
    <w:rsid w:val="00976DA9"/>
    <w:rsid w:val="00977242"/>
    <w:rsid w:val="009855C8"/>
    <w:rsid w:val="009C57D3"/>
    <w:rsid w:val="009D476D"/>
    <w:rsid w:val="009D6D09"/>
    <w:rsid w:val="009F7D1D"/>
    <w:rsid w:val="00A17216"/>
    <w:rsid w:val="00A27DDC"/>
    <w:rsid w:val="00A97BBF"/>
    <w:rsid w:val="00AA37B1"/>
    <w:rsid w:val="00AA3B68"/>
    <w:rsid w:val="00AE0068"/>
    <w:rsid w:val="00B014F4"/>
    <w:rsid w:val="00B05D9A"/>
    <w:rsid w:val="00B43CCF"/>
    <w:rsid w:val="00B84526"/>
    <w:rsid w:val="00BB4480"/>
    <w:rsid w:val="00BE1C17"/>
    <w:rsid w:val="00BE2A68"/>
    <w:rsid w:val="00C17F73"/>
    <w:rsid w:val="00C3137A"/>
    <w:rsid w:val="00C74070"/>
    <w:rsid w:val="00C77982"/>
    <w:rsid w:val="00CB51D9"/>
    <w:rsid w:val="00CB7935"/>
    <w:rsid w:val="00CD330F"/>
    <w:rsid w:val="00CE17F0"/>
    <w:rsid w:val="00CF2D4B"/>
    <w:rsid w:val="00D119A0"/>
    <w:rsid w:val="00D2163E"/>
    <w:rsid w:val="00D40B0F"/>
    <w:rsid w:val="00D527F7"/>
    <w:rsid w:val="00D542EC"/>
    <w:rsid w:val="00D61EF2"/>
    <w:rsid w:val="00DB1785"/>
    <w:rsid w:val="00E308D5"/>
    <w:rsid w:val="00E87F1D"/>
    <w:rsid w:val="00E93D6D"/>
    <w:rsid w:val="00EC6B8B"/>
    <w:rsid w:val="00EF7864"/>
    <w:rsid w:val="00F117F1"/>
    <w:rsid w:val="00F23E05"/>
    <w:rsid w:val="00F4226F"/>
    <w:rsid w:val="00F4332C"/>
    <w:rsid w:val="00F60B87"/>
    <w:rsid w:val="00F61CEE"/>
    <w:rsid w:val="00F7131C"/>
    <w:rsid w:val="00F7456F"/>
    <w:rsid w:val="00FE1DCA"/>
    <w:rsid w:val="04197BFB"/>
    <w:rsid w:val="067E44CB"/>
    <w:rsid w:val="09F46837"/>
    <w:rsid w:val="0C903AB0"/>
    <w:rsid w:val="104F2875"/>
    <w:rsid w:val="10723912"/>
    <w:rsid w:val="179F0DCB"/>
    <w:rsid w:val="1C55773E"/>
    <w:rsid w:val="1DB54E6C"/>
    <w:rsid w:val="1E0849F5"/>
    <w:rsid w:val="1F0F60BD"/>
    <w:rsid w:val="1FC972B5"/>
    <w:rsid w:val="264025A9"/>
    <w:rsid w:val="27D30C8E"/>
    <w:rsid w:val="29AC1FD3"/>
    <w:rsid w:val="2F9B0AAA"/>
    <w:rsid w:val="30087A40"/>
    <w:rsid w:val="32066EFA"/>
    <w:rsid w:val="323D0599"/>
    <w:rsid w:val="38E402D0"/>
    <w:rsid w:val="3D406813"/>
    <w:rsid w:val="45EC6B79"/>
    <w:rsid w:val="46853701"/>
    <w:rsid w:val="47117521"/>
    <w:rsid w:val="4ABD6FB7"/>
    <w:rsid w:val="4E5E2FEC"/>
    <w:rsid w:val="4E9E4C3D"/>
    <w:rsid w:val="5AF8749E"/>
    <w:rsid w:val="60E9409F"/>
    <w:rsid w:val="65623B4E"/>
    <w:rsid w:val="662541D7"/>
    <w:rsid w:val="6E5D0C42"/>
    <w:rsid w:val="6F4C1F47"/>
    <w:rsid w:val="71155FE5"/>
    <w:rsid w:val="72D90AAF"/>
    <w:rsid w:val="7464637E"/>
    <w:rsid w:val="765E0A91"/>
    <w:rsid w:val="783638AC"/>
    <w:rsid w:val="78840EB9"/>
    <w:rsid w:val="7ABA0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</Company>
  <Pages>2</Pages>
  <Words>385</Words>
  <Characters>425</Characters>
  <Lines>7</Lines>
  <Paragraphs>2</Paragraphs>
  <TotalTime>4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2018-09-12T05:39:00Z</dcterms:created>
  <dc:creator>snailfish</dc:creator>
  <cp:lastModifiedBy>朱勇</cp:lastModifiedBy>
  <dcterms:modified xsi:type="dcterms:W3CDTF">2026-06-26T09:21:33Z</dcterms:modified>
  <dc:title>视易订货合同(代理商)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7B3BB584C900482FAAC3E1ED52C95D18_13</vt:lpwstr>
  </property>
  <property fmtid="{D5CDD505-2E9C-101B-9397-08002B2CF9AE}" pid="4" name="KSOTemplateDocerSaveRecord">
    <vt:lpwstr>eyJoZGlkIjoiYWU5NzJhNjNiMTMyMTI3NmU0MjgwOTYxNmVlOGY1MGIiLCJ1c2VySWQiOiIxNzY1NjAxNzIyIn0=</vt:lpwstr>
  </property>
</Properties>
</file>